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A2" w:rsidRPr="00D717A2" w:rsidRDefault="00D717A2" w:rsidP="00D71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7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Településképi Arculati Kézikönyv és</w:t>
      </w:r>
      <w:r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717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településkép védelméről szóló önkormányzati rendelet</w:t>
      </w:r>
      <w:r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717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monitorozásához</w:t>
      </w:r>
    </w:p>
    <w:p w:rsidR="00D717A2" w:rsidRPr="00D717A2" w:rsidRDefault="00D717A2" w:rsidP="00D71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717A2" w:rsidRPr="00D717A2" w:rsidRDefault="00317B63" w:rsidP="007D4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Csernely</w:t>
      </w:r>
      <w:r w:rsidR="007D4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>özség</w:t>
      </w:r>
      <w:r w:rsidR="007D4F5E">
        <w:rPr>
          <w:rFonts w:ascii="Times New Roman" w:eastAsia="Times New Roman" w:hAnsi="Times New Roman" w:cs="Times New Roman"/>
          <w:sz w:val="24"/>
          <w:szCs w:val="24"/>
          <w:lang w:eastAsia="hu-HU"/>
        </w:rPr>
        <w:t>i Önkormányzat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széleskörű partnerségi egyeztetési elj</w:t>
      </w:r>
      <w:r w:rsidR="00DE4FE2">
        <w:rPr>
          <w:rFonts w:ascii="Times New Roman" w:eastAsia="Times New Roman" w:hAnsi="Times New Roman" w:cs="Times New Roman"/>
          <w:sz w:val="24"/>
          <w:szCs w:val="24"/>
          <w:lang w:eastAsia="hu-HU"/>
        </w:rPr>
        <w:t>árást követően 2017. november 15. napján a 154/2017. (XI.15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számú határozatával fogadta el </w:t>
      </w:r>
      <w:r w:rsidR="00DE4FE2">
        <w:rPr>
          <w:rFonts w:ascii="Times New Roman" w:eastAsia="Times New Roman" w:hAnsi="Times New Roman" w:cs="Times New Roman"/>
          <w:sz w:val="24"/>
          <w:szCs w:val="24"/>
          <w:lang w:eastAsia="hu-HU"/>
        </w:rPr>
        <w:t>Csernely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Településképi Arculati Kéz</w:t>
      </w:r>
      <w:r w:rsidR="00FD0545">
        <w:rPr>
          <w:rFonts w:ascii="Times New Roman" w:eastAsia="Times New Roman" w:hAnsi="Times New Roman" w:cs="Times New Roman"/>
          <w:sz w:val="24"/>
          <w:szCs w:val="24"/>
          <w:lang w:eastAsia="hu-HU"/>
        </w:rPr>
        <w:t>ikönyvét, majd ezt követően 2018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D0545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29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megalkotta a</w:t>
      </w:r>
      <w:r w:rsidR="00DE4F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településkép védelméről szóló 5</w:t>
      </w:r>
      <w:r w:rsidR="00FD0545">
        <w:rPr>
          <w:rFonts w:ascii="Times New Roman" w:eastAsia="Times New Roman" w:hAnsi="Times New Roman" w:cs="Times New Roman"/>
          <w:sz w:val="24"/>
          <w:szCs w:val="24"/>
          <w:lang w:eastAsia="hu-HU"/>
        </w:rPr>
        <w:t>/2018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>. (I</w:t>
      </w:r>
      <w:r w:rsidR="00FD0545">
        <w:rPr>
          <w:rFonts w:ascii="Times New Roman" w:eastAsia="Times New Roman" w:hAnsi="Times New Roman" w:cs="Times New Roman"/>
          <w:sz w:val="24"/>
          <w:szCs w:val="24"/>
          <w:lang w:eastAsia="hu-HU"/>
        </w:rPr>
        <w:t>II.29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>.)önkormányzati rendeletét.</w:t>
      </w:r>
    </w:p>
    <w:p w:rsidR="00D717A2" w:rsidRPr="00D717A2" w:rsidRDefault="00DE4FE2" w:rsidP="007D4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Településképi Arculati Kézikönyv</w:t>
      </w:r>
      <w:r w:rsidR="00FD054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717A2"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a településkép védelméről szóló rendelet gyakorlati alkalmazásával kapcsolatos tapasztalatok összegyűjtése, monitorozása és elemzése érdekében az Önkormányzat érékelő felületet működtet.</w:t>
      </w:r>
    </w:p>
    <w:p w:rsidR="00D717A2" w:rsidRPr="00D717A2" w:rsidRDefault="00D717A2" w:rsidP="007D4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szabályzók gyakorlati alkalmazásával kapcsolatban felmerült véleményét, tapasztalatait, javaslataite-mailben (</w:t>
      </w:r>
      <w:r w:rsidR="00DE4FE2">
        <w:rPr>
          <w:rFonts w:ascii="Times New Roman" w:eastAsia="Times New Roman" w:hAnsi="Times New Roman" w:cs="Times New Roman"/>
          <w:sz w:val="24"/>
          <w:szCs w:val="24"/>
          <w:lang w:eastAsia="hu-HU"/>
        </w:rPr>
        <w:t>polgarmester@csernely.hu</w:t>
      </w:r>
      <w:r w:rsidR="00FD054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küldött levelével oszthatja meg az Önkormányzattal.</w:t>
      </w:r>
    </w:p>
    <w:p w:rsidR="00D717A2" w:rsidRPr="00D717A2" w:rsidRDefault="00D717A2" w:rsidP="007D4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főépítész évente egy alkalommal a beérkezett véleményeket kiértékeli és ismerteti a képviselő-testülettel.</w:t>
      </w:r>
    </w:p>
    <w:p w:rsidR="00D717A2" w:rsidRPr="00D717A2" w:rsidRDefault="00D717A2" w:rsidP="007D4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7A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várja megtisztelő visszajelzéseit.</w:t>
      </w:r>
    </w:p>
    <w:p w:rsidR="00BF3F0B" w:rsidRDefault="007E2223" w:rsidP="007D4F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223" w:rsidRPr="007E2223" w:rsidRDefault="007E2223" w:rsidP="007D4F5E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2223">
        <w:rPr>
          <w:rFonts w:ascii="Times New Roman" w:hAnsi="Times New Roman" w:cs="Times New Roman"/>
          <w:sz w:val="24"/>
          <w:szCs w:val="24"/>
        </w:rPr>
        <w:t xml:space="preserve"> Borsodi László </w:t>
      </w:r>
      <w:proofErr w:type="spellStart"/>
      <w:r w:rsidRPr="007E222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7E22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2223" w:rsidRPr="007E2223" w:rsidRDefault="007E2223" w:rsidP="007D4F5E">
      <w:pPr>
        <w:jc w:val="both"/>
        <w:rPr>
          <w:rFonts w:ascii="Times New Roman" w:hAnsi="Times New Roman" w:cs="Times New Roman"/>
          <w:sz w:val="24"/>
          <w:szCs w:val="24"/>
        </w:rPr>
      </w:pPr>
      <w:r w:rsidRPr="007E2223">
        <w:rPr>
          <w:rFonts w:ascii="Times New Roman" w:hAnsi="Times New Roman" w:cs="Times New Roman"/>
          <w:sz w:val="24"/>
          <w:szCs w:val="24"/>
        </w:rPr>
        <w:tab/>
      </w:r>
      <w:r w:rsidRPr="007E2223">
        <w:rPr>
          <w:rFonts w:ascii="Times New Roman" w:hAnsi="Times New Roman" w:cs="Times New Roman"/>
          <w:sz w:val="24"/>
          <w:szCs w:val="24"/>
        </w:rPr>
        <w:tab/>
      </w:r>
      <w:r w:rsidRPr="007E2223">
        <w:rPr>
          <w:rFonts w:ascii="Times New Roman" w:hAnsi="Times New Roman" w:cs="Times New Roman"/>
          <w:sz w:val="24"/>
          <w:szCs w:val="24"/>
        </w:rPr>
        <w:tab/>
      </w:r>
      <w:r w:rsidRPr="007E2223">
        <w:rPr>
          <w:rFonts w:ascii="Times New Roman" w:hAnsi="Times New Roman" w:cs="Times New Roman"/>
          <w:sz w:val="24"/>
          <w:szCs w:val="24"/>
        </w:rPr>
        <w:tab/>
      </w:r>
      <w:r w:rsidRPr="007E2223">
        <w:rPr>
          <w:rFonts w:ascii="Times New Roman" w:hAnsi="Times New Roman" w:cs="Times New Roman"/>
          <w:sz w:val="24"/>
          <w:szCs w:val="24"/>
        </w:rPr>
        <w:tab/>
      </w:r>
      <w:r w:rsidRPr="007E2223">
        <w:rPr>
          <w:rFonts w:ascii="Times New Roman" w:hAnsi="Times New Roman" w:cs="Times New Roman"/>
          <w:sz w:val="24"/>
          <w:szCs w:val="24"/>
        </w:rPr>
        <w:tab/>
      </w:r>
      <w:r w:rsidRPr="007E2223">
        <w:rPr>
          <w:rFonts w:ascii="Times New Roman" w:hAnsi="Times New Roman" w:cs="Times New Roman"/>
          <w:sz w:val="24"/>
          <w:szCs w:val="24"/>
        </w:rPr>
        <w:tab/>
      </w:r>
      <w:r w:rsidRPr="007E22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E222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7E2223" w:rsidRPr="007E2223" w:rsidSect="0000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7A2"/>
    <w:rsid w:val="0000767D"/>
    <w:rsid w:val="00317B63"/>
    <w:rsid w:val="005D5A50"/>
    <w:rsid w:val="00657819"/>
    <w:rsid w:val="007D4F5E"/>
    <w:rsid w:val="007E2223"/>
    <w:rsid w:val="00BF3F0B"/>
    <w:rsid w:val="00D717A2"/>
    <w:rsid w:val="00DE4FE2"/>
    <w:rsid w:val="00FD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6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7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717A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717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7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717A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71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Önkorm-5</dc:creator>
  <cp:lastModifiedBy>OTSZEGYII</cp:lastModifiedBy>
  <cp:revision>2</cp:revision>
  <dcterms:created xsi:type="dcterms:W3CDTF">2019-02-20T13:15:00Z</dcterms:created>
  <dcterms:modified xsi:type="dcterms:W3CDTF">2019-02-20T13:15:00Z</dcterms:modified>
</cp:coreProperties>
</file>